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B3037" w14:textId="696C84CB" w:rsidR="00620BFC" w:rsidRPr="00620BFC" w:rsidRDefault="00620BFC" w:rsidP="00620BFC">
      <w:pPr>
        <w:rPr>
          <w:rFonts w:cstheme="minorHAnsi"/>
          <w:b/>
          <w:sz w:val="24"/>
          <w:szCs w:val="24"/>
        </w:rPr>
      </w:pPr>
      <w:r w:rsidRPr="00620BFC">
        <w:rPr>
          <w:rFonts w:cstheme="minorHAnsi"/>
          <w:b/>
          <w:sz w:val="24"/>
          <w:szCs w:val="24"/>
        </w:rPr>
        <w:t xml:space="preserve">Inaugural meeting and workshop of the </w:t>
      </w:r>
      <w:r w:rsidR="0015268C">
        <w:rPr>
          <w:rFonts w:cstheme="minorHAnsi"/>
          <w:b/>
          <w:sz w:val="24"/>
          <w:szCs w:val="24"/>
        </w:rPr>
        <w:t>International Comparative Literature Association</w:t>
      </w:r>
      <w:r w:rsidR="00FF7E6C">
        <w:rPr>
          <w:rFonts w:cstheme="minorHAnsi"/>
          <w:b/>
          <w:sz w:val="24"/>
          <w:szCs w:val="24"/>
        </w:rPr>
        <w:t>’s</w:t>
      </w:r>
      <w:r w:rsidR="0015268C">
        <w:rPr>
          <w:rFonts w:cstheme="minorHAnsi"/>
          <w:b/>
          <w:sz w:val="24"/>
          <w:szCs w:val="24"/>
        </w:rPr>
        <w:t xml:space="preserve"> (</w:t>
      </w:r>
      <w:r w:rsidRPr="00620BFC">
        <w:rPr>
          <w:rFonts w:cstheme="minorHAnsi"/>
          <w:b/>
          <w:sz w:val="24"/>
          <w:szCs w:val="24"/>
        </w:rPr>
        <w:t>ICLA</w:t>
      </w:r>
      <w:r w:rsidR="0015268C">
        <w:rPr>
          <w:rFonts w:cstheme="minorHAnsi"/>
          <w:b/>
          <w:sz w:val="24"/>
          <w:szCs w:val="24"/>
        </w:rPr>
        <w:t>)</w:t>
      </w:r>
      <w:r w:rsidRPr="00620BFC">
        <w:rPr>
          <w:rFonts w:cstheme="minorHAnsi"/>
          <w:b/>
          <w:sz w:val="24"/>
          <w:szCs w:val="24"/>
        </w:rPr>
        <w:t xml:space="preserve"> Research Committee on Literature, Arts, and Media</w:t>
      </w:r>
    </w:p>
    <w:p w14:paraId="109353D7" w14:textId="77777777" w:rsidR="000260F3" w:rsidRPr="000260F3" w:rsidRDefault="000260F3" w:rsidP="000260F3">
      <w:pPr>
        <w:spacing w:after="0" w:line="352" w:lineRule="auto"/>
        <w:ind w:left="-5" w:right="661"/>
        <w:rPr>
          <w:b/>
          <w:sz w:val="24"/>
          <w:szCs w:val="24"/>
        </w:rPr>
      </w:pPr>
    </w:p>
    <w:p w14:paraId="07D121DC" w14:textId="7BDAEA3D" w:rsidR="002F14EC" w:rsidRDefault="00620BFC" w:rsidP="00FE50FE">
      <w:pPr>
        <w:spacing w:after="0" w:line="240" w:lineRule="auto"/>
        <w:ind w:left="0" w:firstLine="0"/>
        <w:jc w:val="both"/>
        <w:rPr>
          <w:rFonts w:cstheme="minorHAnsi"/>
          <w:sz w:val="24"/>
          <w:szCs w:val="24"/>
          <w:lang w:val="en-GB"/>
        </w:rPr>
      </w:pPr>
      <w:r w:rsidRPr="0015268C">
        <w:rPr>
          <w:sz w:val="24"/>
          <w:szCs w:val="24"/>
        </w:rPr>
        <w:t>The ICLA Research Committee on Literature, Arts, and Media hold</w:t>
      </w:r>
      <w:r w:rsidR="00A929E1" w:rsidRPr="0015268C">
        <w:rPr>
          <w:sz w:val="24"/>
          <w:szCs w:val="24"/>
        </w:rPr>
        <w:t>s</w:t>
      </w:r>
      <w:r w:rsidRPr="0015268C">
        <w:rPr>
          <w:sz w:val="24"/>
          <w:szCs w:val="24"/>
        </w:rPr>
        <w:t xml:space="preserve"> its inaugural meeting and w</w:t>
      </w:r>
      <w:r w:rsidR="0015268C" w:rsidRPr="0015268C">
        <w:rPr>
          <w:sz w:val="24"/>
          <w:szCs w:val="24"/>
        </w:rPr>
        <w:t xml:space="preserve">orkshop in Tartu on </w:t>
      </w:r>
      <w:r w:rsidRPr="0015268C">
        <w:rPr>
          <w:sz w:val="24"/>
          <w:szCs w:val="24"/>
        </w:rPr>
        <w:t>December</w:t>
      </w:r>
      <w:r w:rsidR="00B502BA">
        <w:rPr>
          <w:sz w:val="24"/>
          <w:szCs w:val="24"/>
        </w:rPr>
        <w:t xml:space="preserve"> 13-14, 2018.</w:t>
      </w:r>
      <w:r w:rsidR="0015268C" w:rsidRPr="0015268C">
        <w:rPr>
          <w:sz w:val="24"/>
          <w:szCs w:val="24"/>
        </w:rPr>
        <w:t xml:space="preserve"> </w:t>
      </w:r>
      <w:r w:rsidRPr="0015268C">
        <w:rPr>
          <w:sz w:val="24"/>
          <w:szCs w:val="24"/>
        </w:rPr>
        <w:t xml:space="preserve">President of the Committee is </w:t>
      </w:r>
      <w:r w:rsidR="00A929E1" w:rsidRPr="0015268C">
        <w:rPr>
          <w:sz w:val="24"/>
          <w:szCs w:val="24"/>
        </w:rPr>
        <w:t>Professor</w:t>
      </w:r>
      <w:r w:rsidRPr="0015268C">
        <w:rPr>
          <w:sz w:val="24"/>
          <w:szCs w:val="24"/>
        </w:rPr>
        <w:t xml:space="preserve"> Massimo Fusillo (L’Aquila Univ</w:t>
      </w:r>
      <w:r w:rsidR="0015268C" w:rsidRPr="0015268C">
        <w:rPr>
          <w:sz w:val="24"/>
          <w:szCs w:val="24"/>
        </w:rPr>
        <w:t xml:space="preserve">ersity) and </w:t>
      </w:r>
      <w:r w:rsidR="00A929E1" w:rsidRPr="0015268C">
        <w:rPr>
          <w:sz w:val="24"/>
          <w:szCs w:val="24"/>
        </w:rPr>
        <w:t>Vice President P</w:t>
      </w:r>
      <w:r w:rsidRPr="0015268C">
        <w:rPr>
          <w:sz w:val="24"/>
          <w:szCs w:val="24"/>
        </w:rPr>
        <w:t xml:space="preserve">rofessor Marina </w:t>
      </w:r>
      <w:proofErr w:type="spellStart"/>
      <w:r w:rsidRPr="0015268C">
        <w:rPr>
          <w:sz w:val="24"/>
          <w:szCs w:val="24"/>
        </w:rPr>
        <w:t>Gri</w:t>
      </w:r>
      <w:bookmarkStart w:id="0" w:name="_GoBack"/>
      <w:bookmarkEnd w:id="0"/>
      <w:r w:rsidRPr="0015268C">
        <w:rPr>
          <w:sz w:val="24"/>
          <w:szCs w:val="24"/>
        </w:rPr>
        <w:t>shakova</w:t>
      </w:r>
      <w:proofErr w:type="spellEnd"/>
      <w:r w:rsidRPr="0015268C">
        <w:rPr>
          <w:sz w:val="24"/>
          <w:szCs w:val="24"/>
        </w:rPr>
        <w:t xml:space="preserve"> (University of Tartu)</w:t>
      </w:r>
      <w:r w:rsidR="00C26532" w:rsidRPr="0015268C">
        <w:rPr>
          <w:sz w:val="24"/>
          <w:szCs w:val="24"/>
        </w:rPr>
        <w:t xml:space="preserve">. </w:t>
      </w:r>
      <w:r w:rsidR="00FF7E6C">
        <w:rPr>
          <w:sz w:val="24"/>
          <w:szCs w:val="24"/>
        </w:rPr>
        <w:t>T</w:t>
      </w:r>
      <w:r w:rsidR="0015268C" w:rsidRPr="0015268C">
        <w:rPr>
          <w:sz w:val="24"/>
          <w:szCs w:val="24"/>
        </w:rPr>
        <w:t>he</w:t>
      </w:r>
      <w:r w:rsidR="00A929E1" w:rsidRPr="0015268C">
        <w:rPr>
          <w:sz w:val="24"/>
          <w:szCs w:val="24"/>
        </w:rPr>
        <w:t xml:space="preserve"> </w:t>
      </w:r>
      <w:r w:rsidR="0015268C" w:rsidRPr="0015268C">
        <w:rPr>
          <w:sz w:val="24"/>
          <w:szCs w:val="24"/>
        </w:rPr>
        <w:t>Committee</w:t>
      </w:r>
      <w:r w:rsidR="00FF7E6C">
        <w:rPr>
          <w:sz w:val="24"/>
          <w:szCs w:val="24"/>
        </w:rPr>
        <w:t xml:space="preserve"> consists of twelve </w:t>
      </w:r>
      <w:r w:rsidRPr="0015268C">
        <w:rPr>
          <w:sz w:val="24"/>
          <w:szCs w:val="24"/>
        </w:rPr>
        <w:t xml:space="preserve">scholars from </w:t>
      </w:r>
      <w:r w:rsidR="00FF7E6C">
        <w:rPr>
          <w:sz w:val="24"/>
          <w:szCs w:val="24"/>
        </w:rPr>
        <w:t xml:space="preserve">various countries – </w:t>
      </w:r>
      <w:r w:rsidRPr="0015268C">
        <w:rPr>
          <w:sz w:val="24"/>
          <w:szCs w:val="24"/>
        </w:rPr>
        <w:t xml:space="preserve">Denmark, Belgium, </w:t>
      </w:r>
      <w:r w:rsidR="0015268C">
        <w:rPr>
          <w:sz w:val="24"/>
          <w:szCs w:val="24"/>
        </w:rPr>
        <w:t xml:space="preserve">The </w:t>
      </w:r>
      <w:r w:rsidRPr="0015268C">
        <w:rPr>
          <w:sz w:val="24"/>
          <w:szCs w:val="24"/>
        </w:rPr>
        <w:t>Netherlands, Sweden, France, Japan, Norway, Switzerland, Finland, Brazil</w:t>
      </w:r>
      <w:r w:rsidR="0015268C" w:rsidRPr="0015268C">
        <w:rPr>
          <w:sz w:val="24"/>
          <w:szCs w:val="24"/>
        </w:rPr>
        <w:t>,</w:t>
      </w:r>
      <w:r w:rsidRPr="0015268C">
        <w:rPr>
          <w:sz w:val="24"/>
          <w:szCs w:val="24"/>
        </w:rPr>
        <w:t xml:space="preserve"> and </w:t>
      </w:r>
      <w:r w:rsidR="0015268C">
        <w:rPr>
          <w:sz w:val="24"/>
          <w:szCs w:val="24"/>
        </w:rPr>
        <w:t>the US</w:t>
      </w:r>
      <w:r w:rsidRPr="0015268C">
        <w:rPr>
          <w:sz w:val="24"/>
          <w:szCs w:val="24"/>
        </w:rPr>
        <w:t>.</w:t>
      </w:r>
      <w:r w:rsidR="001D331A" w:rsidRPr="0015268C">
        <w:rPr>
          <w:sz w:val="24"/>
          <w:szCs w:val="24"/>
        </w:rPr>
        <w:t xml:space="preserve"> </w:t>
      </w:r>
      <w:r w:rsidR="00FF7E6C">
        <w:rPr>
          <w:sz w:val="24"/>
          <w:szCs w:val="24"/>
        </w:rPr>
        <w:t>Its</w:t>
      </w:r>
      <w:r w:rsidR="009743B6" w:rsidRPr="0015268C">
        <w:rPr>
          <w:sz w:val="24"/>
          <w:szCs w:val="24"/>
        </w:rPr>
        <w:t xml:space="preserve"> </w:t>
      </w:r>
      <w:r w:rsidR="0015268C">
        <w:rPr>
          <w:sz w:val="24"/>
          <w:szCs w:val="24"/>
        </w:rPr>
        <w:t>purpose</w:t>
      </w:r>
      <w:r w:rsidR="00FF7E6C">
        <w:rPr>
          <w:sz w:val="24"/>
          <w:szCs w:val="24"/>
        </w:rPr>
        <w:t xml:space="preserve"> is </w:t>
      </w:r>
      <w:r w:rsidR="0015268C">
        <w:rPr>
          <w:sz w:val="24"/>
          <w:szCs w:val="24"/>
        </w:rPr>
        <w:t>study</w:t>
      </w:r>
      <w:r w:rsidR="00FF7E6C">
        <w:rPr>
          <w:sz w:val="24"/>
          <w:szCs w:val="24"/>
        </w:rPr>
        <w:t xml:space="preserve">ing </w:t>
      </w:r>
      <w:r w:rsidR="0015268C">
        <w:rPr>
          <w:sz w:val="24"/>
          <w:szCs w:val="24"/>
        </w:rPr>
        <w:t>literature as one</w:t>
      </w:r>
      <w:r w:rsidR="00FF7E6C">
        <w:rPr>
          <w:sz w:val="24"/>
          <w:szCs w:val="24"/>
        </w:rPr>
        <w:t xml:space="preserve"> medium among </w:t>
      </w:r>
      <w:r w:rsidR="009743B6" w:rsidRPr="0015268C">
        <w:rPr>
          <w:sz w:val="24"/>
          <w:szCs w:val="24"/>
        </w:rPr>
        <w:t xml:space="preserve">other media and arts (painting, music, theatre, film, photography, </w:t>
      </w:r>
      <w:r w:rsidR="00FF7E6C">
        <w:rPr>
          <w:sz w:val="24"/>
          <w:szCs w:val="24"/>
        </w:rPr>
        <w:t>digital art, etc.) and</w:t>
      </w:r>
      <w:r w:rsidR="009743B6" w:rsidRPr="0015268C">
        <w:rPr>
          <w:sz w:val="24"/>
          <w:szCs w:val="24"/>
        </w:rPr>
        <w:t xml:space="preserve"> map</w:t>
      </w:r>
      <w:r w:rsidR="00FF7E6C">
        <w:rPr>
          <w:sz w:val="24"/>
          <w:szCs w:val="24"/>
        </w:rPr>
        <w:t>ping</w:t>
      </w:r>
      <w:r w:rsidR="009743B6" w:rsidRPr="0015268C">
        <w:rPr>
          <w:sz w:val="24"/>
          <w:szCs w:val="24"/>
        </w:rPr>
        <w:t xml:space="preserve"> out</w:t>
      </w:r>
      <w:r w:rsidR="009743B6" w:rsidRPr="0015268C">
        <w:rPr>
          <w:rFonts w:cstheme="minorHAnsi"/>
          <w:sz w:val="24"/>
          <w:szCs w:val="24"/>
          <w:lang w:val="en-GB"/>
        </w:rPr>
        <w:t xml:space="preserve"> the current rapidly changing landscape of </w:t>
      </w:r>
      <w:proofErr w:type="spellStart"/>
      <w:r w:rsidR="009743B6" w:rsidRPr="0015268C">
        <w:rPr>
          <w:rFonts w:cstheme="minorHAnsi"/>
          <w:sz w:val="24"/>
          <w:szCs w:val="24"/>
          <w:lang w:val="en-GB"/>
        </w:rPr>
        <w:t>interarts</w:t>
      </w:r>
      <w:proofErr w:type="spellEnd"/>
      <w:r w:rsidR="009743B6" w:rsidRPr="0015268C">
        <w:rPr>
          <w:rFonts w:cstheme="minorHAnsi"/>
          <w:sz w:val="24"/>
          <w:szCs w:val="24"/>
          <w:lang w:val="en-GB"/>
        </w:rPr>
        <w:t xml:space="preserve"> and intermedia studies</w:t>
      </w:r>
      <w:r w:rsidR="00FE50FE" w:rsidRPr="0015268C">
        <w:rPr>
          <w:rFonts w:cstheme="minorHAnsi"/>
          <w:sz w:val="24"/>
          <w:szCs w:val="24"/>
          <w:lang w:val="en-GB"/>
        </w:rPr>
        <w:t xml:space="preserve">. </w:t>
      </w:r>
    </w:p>
    <w:p w14:paraId="69CD60EA" w14:textId="77777777" w:rsidR="002F14EC" w:rsidRDefault="002F14EC" w:rsidP="00FE50FE">
      <w:pPr>
        <w:spacing w:after="0" w:line="240" w:lineRule="auto"/>
        <w:ind w:left="0" w:firstLine="0"/>
        <w:jc w:val="both"/>
        <w:rPr>
          <w:rFonts w:cstheme="minorHAnsi"/>
          <w:sz w:val="24"/>
          <w:szCs w:val="24"/>
          <w:lang w:val="en-GB"/>
        </w:rPr>
      </w:pPr>
    </w:p>
    <w:p w14:paraId="49EB0273" w14:textId="28C46C16" w:rsidR="002F14EC" w:rsidRDefault="002F14EC" w:rsidP="00FE50FE">
      <w:pPr>
        <w:spacing w:after="0" w:line="240" w:lineRule="auto"/>
        <w:ind w:left="0" w:firstLine="0"/>
        <w:jc w:val="both"/>
        <w:rPr>
          <w:rFonts w:cstheme="minorHAnsi"/>
          <w:sz w:val="24"/>
          <w:szCs w:val="24"/>
        </w:rPr>
      </w:pPr>
      <w:r>
        <w:rPr>
          <w:rFonts w:cstheme="minorHAnsi"/>
          <w:sz w:val="24"/>
          <w:szCs w:val="24"/>
          <w:lang w:val="en-GB"/>
        </w:rPr>
        <w:t>The worksho</w:t>
      </w:r>
      <w:r w:rsidR="003B44A9">
        <w:rPr>
          <w:rFonts w:cstheme="minorHAnsi"/>
          <w:sz w:val="24"/>
          <w:szCs w:val="24"/>
          <w:lang w:val="en-GB"/>
        </w:rPr>
        <w:t>p focuses on the</w:t>
      </w:r>
      <w:r>
        <w:rPr>
          <w:rFonts w:cstheme="minorHAnsi"/>
          <w:sz w:val="24"/>
          <w:szCs w:val="24"/>
          <w:lang w:val="en-GB"/>
        </w:rPr>
        <w:t xml:space="preserve"> </w:t>
      </w:r>
      <w:r w:rsidR="009743B6" w:rsidRPr="0015268C">
        <w:rPr>
          <w:rFonts w:cstheme="minorHAnsi"/>
          <w:sz w:val="24"/>
          <w:szCs w:val="24"/>
          <w:lang w:val="en-GB"/>
        </w:rPr>
        <w:t xml:space="preserve">most interesting and challenging issues </w:t>
      </w:r>
      <w:r w:rsidR="00FF7E6C">
        <w:rPr>
          <w:rFonts w:cstheme="minorHAnsi"/>
          <w:sz w:val="24"/>
          <w:szCs w:val="24"/>
          <w:lang w:val="en-GB"/>
        </w:rPr>
        <w:t xml:space="preserve">in these fields </w:t>
      </w:r>
      <w:r w:rsidR="009743B6" w:rsidRPr="0015268C">
        <w:rPr>
          <w:rFonts w:cstheme="minorHAnsi"/>
          <w:sz w:val="24"/>
          <w:szCs w:val="24"/>
          <w:lang w:val="en-GB"/>
        </w:rPr>
        <w:t>from the perspective of comparative literary and cultural st</w:t>
      </w:r>
      <w:r w:rsidR="00FE50FE" w:rsidRPr="0015268C">
        <w:rPr>
          <w:rFonts w:cstheme="minorHAnsi"/>
          <w:sz w:val="24"/>
          <w:szCs w:val="24"/>
          <w:lang w:val="en-GB"/>
        </w:rPr>
        <w:t>udies.</w:t>
      </w:r>
      <w:r>
        <w:rPr>
          <w:rFonts w:cstheme="minorHAnsi"/>
          <w:sz w:val="24"/>
          <w:szCs w:val="24"/>
          <w:lang w:val="en-GB"/>
        </w:rPr>
        <w:t xml:space="preserve"> </w:t>
      </w:r>
      <w:r w:rsidR="00A929E1" w:rsidRPr="0094051D">
        <w:rPr>
          <w:rFonts w:cstheme="minorHAnsi"/>
          <w:sz w:val="24"/>
          <w:szCs w:val="24"/>
        </w:rPr>
        <w:t xml:space="preserve">The questions that the </w:t>
      </w:r>
      <w:r w:rsidR="0015268C">
        <w:rPr>
          <w:rFonts w:cstheme="minorHAnsi"/>
          <w:sz w:val="24"/>
          <w:szCs w:val="24"/>
        </w:rPr>
        <w:t>workshop</w:t>
      </w:r>
      <w:r w:rsidR="00A929E1" w:rsidRPr="0094051D">
        <w:rPr>
          <w:rFonts w:cstheme="minorHAnsi"/>
          <w:sz w:val="24"/>
          <w:szCs w:val="24"/>
        </w:rPr>
        <w:t xml:space="preserve"> addresses include but are not limited to the following:</w:t>
      </w:r>
      <w:r w:rsidR="00FE50FE">
        <w:rPr>
          <w:rFonts w:cstheme="minorHAnsi"/>
          <w:sz w:val="24"/>
          <w:szCs w:val="24"/>
        </w:rPr>
        <w:t xml:space="preserve"> </w:t>
      </w:r>
      <w:r w:rsidR="00A929E1">
        <w:rPr>
          <w:rFonts w:cstheme="minorHAnsi"/>
          <w:sz w:val="24"/>
          <w:szCs w:val="24"/>
        </w:rPr>
        <w:t>How do the new technologies and media influence the wa</w:t>
      </w:r>
      <w:r w:rsidR="00FE50FE">
        <w:rPr>
          <w:rFonts w:cstheme="minorHAnsi"/>
          <w:sz w:val="24"/>
          <w:szCs w:val="24"/>
        </w:rPr>
        <w:t xml:space="preserve">ys people and cultures perceive </w:t>
      </w:r>
      <w:r w:rsidR="00A929E1">
        <w:rPr>
          <w:rFonts w:cstheme="minorHAnsi"/>
          <w:sz w:val="24"/>
          <w:szCs w:val="24"/>
        </w:rPr>
        <w:t>and conceptualize art and literature? How ha</w:t>
      </w:r>
      <w:r w:rsidR="00FE50FE">
        <w:rPr>
          <w:rFonts w:cstheme="minorHAnsi"/>
          <w:sz w:val="24"/>
          <w:szCs w:val="24"/>
        </w:rPr>
        <w:t>s</w:t>
      </w:r>
      <w:r w:rsidR="00A929E1">
        <w:rPr>
          <w:rFonts w:cstheme="minorHAnsi"/>
          <w:sz w:val="24"/>
          <w:szCs w:val="24"/>
        </w:rPr>
        <w:t xml:space="preserve"> the status and value of a work of art </w:t>
      </w:r>
      <w:r w:rsidR="00FE50FE">
        <w:rPr>
          <w:rFonts w:cstheme="minorHAnsi"/>
          <w:sz w:val="24"/>
          <w:szCs w:val="24"/>
        </w:rPr>
        <w:t xml:space="preserve">been </w:t>
      </w:r>
      <w:r w:rsidR="00A929E1">
        <w:rPr>
          <w:rFonts w:cstheme="minorHAnsi"/>
          <w:sz w:val="24"/>
          <w:szCs w:val="24"/>
        </w:rPr>
        <w:t xml:space="preserve">changing in new art and media ecologies? What are the new forms of remediation and adaptation from one medium to another? What is the retroactive effect of the new forms of art and media on the old forms? How do these new phenomena change the paradigms of </w:t>
      </w:r>
      <w:proofErr w:type="spellStart"/>
      <w:r w:rsidR="00A929E1">
        <w:rPr>
          <w:rFonts w:cstheme="minorHAnsi"/>
          <w:sz w:val="24"/>
          <w:szCs w:val="24"/>
        </w:rPr>
        <w:t>interart</w:t>
      </w:r>
      <w:proofErr w:type="spellEnd"/>
      <w:r w:rsidR="00A929E1">
        <w:rPr>
          <w:rFonts w:cstheme="minorHAnsi"/>
          <w:sz w:val="24"/>
          <w:szCs w:val="24"/>
        </w:rPr>
        <w:t xml:space="preserve"> and intermedia studies? </w:t>
      </w:r>
      <w:r w:rsidR="00FF7E6C">
        <w:rPr>
          <w:rFonts w:cstheme="minorHAnsi"/>
          <w:sz w:val="24"/>
          <w:szCs w:val="24"/>
        </w:rPr>
        <w:t xml:space="preserve">What are </w:t>
      </w:r>
      <w:r w:rsidR="00A929E1">
        <w:rPr>
          <w:rFonts w:cstheme="minorHAnsi"/>
          <w:sz w:val="24"/>
          <w:szCs w:val="24"/>
        </w:rPr>
        <w:t xml:space="preserve">most challenging and urgent issues in </w:t>
      </w:r>
      <w:proofErr w:type="spellStart"/>
      <w:r w:rsidR="00A929E1">
        <w:rPr>
          <w:rFonts w:cstheme="minorHAnsi"/>
          <w:sz w:val="24"/>
          <w:szCs w:val="24"/>
        </w:rPr>
        <w:t>interart</w:t>
      </w:r>
      <w:proofErr w:type="spellEnd"/>
      <w:r w:rsidR="00A929E1">
        <w:rPr>
          <w:rFonts w:cstheme="minorHAnsi"/>
          <w:sz w:val="24"/>
          <w:szCs w:val="24"/>
        </w:rPr>
        <w:t xml:space="preserve">, intermedia and transmedia studies today that a comparative scholar should address? What are the future perspectives? </w:t>
      </w:r>
    </w:p>
    <w:p w14:paraId="0B4954BF" w14:textId="77777777" w:rsidR="002F14EC" w:rsidRDefault="002F14EC" w:rsidP="00FE50FE">
      <w:pPr>
        <w:spacing w:after="0" w:line="240" w:lineRule="auto"/>
        <w:ind w:left="0" w:firstLine="0"/>
        <w:jc w:val="both"/>
        <w:rPr>
          <w:rFonts w:cstheme="minorHAnsi"/>
          <w:sz w:val="24"/>
          <w:szCs w:val="24"/>
        </w:rPr>
      </w:pPr>
    </w:p>
    <w:p w14:paraId="7CE173BD" w14:textId="77777777" w:rsidR="00F96AE5" w:rsidRPr="000260F3" w:rsidRDefault="00F96AE5" w:rsidP="00F96AE5">
      <w:pPr>
        <w:spacing w:after="0" w:line="240" w:lineRule="auto"/>
        <w:ind w:left="0" w:firstLine="0"/>
        <w:jc w:val="both"/>
      </w:pPr>
      <w:r>
        <w:t xml:space="preserve">The workshop is organized by Professor Marina </w:t>
      </w:r>
      <w:proofErr w:type="spellStart"/>
      <w:r>
        <w:t>Grishakova</w:t>
      </w:r>
      <w:proofErr w:type="spellEnd"/>
      <w:r>
        <w:t xml:space="preserve"> (academic coordinator) with Dr. </w:t>
      </w:r>
      <w:proofErr w:type="spellStart"/>
      <w:r>
        <w:t>Siim</w:t>
      </w:r>
      <w:proofErr w:type="spellEnd"/>
      <w:r>
        <w:t xml:space="preserve"> Sorokin and Dr. Remo </w:t>
      </w:r>
      <w:proofErr w:type="spellStart"/>
      <w:r>
        <w:t>Gramigna</w:t>
      </w:r>
      <w:proofErr w:type="spellEnd"/>
      <w:r>
        <w:t xml:space="preserve">, researchers at the Institute of Cultural Research, University of Tartu. </w:t>
      </w:r>
      <w:r w:rsidRPr="000260F3">
        <w:t xml:space="preserve"> </w:t>
      </w:r>
    </w:p>
    <w:p w14:paraId="0B4C9F0C" w14:textId="77777777" w:rsidR="00D94F3F" w:rsidRPr="000260F3" w:rsidRDefault="00D94F3F" w:rsidP="003B44A9">
      <w:pPr>
        <w:spacing w:after="0" w:line="352" w:lineRule="auto"/>
        <w:ind w:left="0" w:right="661" w:firstLine="0"/>
      </w:pPr>
    </w:p>
    <w:p w14:paraId="262D708E" w14:textId="34E2A848" w:rsidR="00AF64FA" w:rsidRPr="003B44A9" w:rsidRDefault="009743B6" w:rsidP="003B44A9">
      <w:pPr>
        <w:spacing w:after="0" w:line="352" w:lineRule="auto"/>
        <w:ind w:left="-5" w:right="661"/>
        <w:rPr>
          <w:i/>
          <w:sz w:val="24"/>
          <w:szCs w:val="24"/>
        </w:rPr>
      </w:pPr>
      <w:r w:rsidRPr="009743B6">
        <w:rPr>
          <w:i/>
          <w:sz w:val="24"/>
          <w:szCs w:val="24"/>
        </w:rPr>
        <w:t>Event Schedule</w:t>
      </w:r>
    </w:p>
    <w:p w14:paraId="3843CD14" w14:textId="77777777" w:rsidR="000D4EB3" w:rsidRDefault="00AF64FA">
      <w:pPr>
        <w:spacing w:after="0" w:line="352" w:lineRule="auto"/>
        <w:ind w:left="-5" w:right="661"/>
        <w:rPr>
          <w:b/>
        </w:rPr>
      </w:pPr>
      <w:r>
        <w:rPr>
          <w:b/>
        </w:rPr>
        <w:t>Inaugural m</w:t>
      </w:r>
      <w:r w:rsidR="00391431">
        <w:rPr>
          <w:b/>
        </w:rPr>
        <w:t xml:space="preserve">eeting </w:t>
      </w:r>
      <w:r w:rsidR="000D4EB3">
        <w:rPr>
          <w:b/>
        </w:rPr>
        <w:t>and workshop of the ICLA Research Com</w:t>
      </w:r>
      <w:r w:rsidR="00F12390">
        <w:rPr>
          <w:b/>
        </w:rPr>
        <w:t>mittee on Literature, Arts &amp;</w:t>
      </w:r>
      <w:r w:rsidR="000D4EB3">
        <w:rPr>
          <w:b/>
        </w:rPr>
        <w:t xml:space="preserve">Media </w:t>
      </w:r>
    </w:p>
    <w:p w14:paraId="1C1F5BC6" w14:textId="77777777" w:rsidR="000D4EB3" w:rsidRDefault="00B502BA">
      <w:pPr>
        <w:spacing w:after="0" w:line="352" w:lineRule="auto"/>
        <w:ind w:left="-5" w:right="661"/>
        <w:rPr>
          <w:b/>
        </w:rPr>
      </w:pPr>
      <w:hyperlink r:id="rId6" w:history="1">
        <w:r w:rsidR="00B11BB8" w:rsidRPr="00803841">
          <w:rPr>
            <w:rStyle w:val="Hyperlink"/>
            <w:b/>
          </w:rPr>
          <w:t>http://www.ailc-icla.org/icla-research-committee-on-literature-arts-media-clam/</w:t>
        </w:r>
      </w:hyperlink>
      <w:r w:rsidR="00B11BB8">
        <w:rPr>
          <w:b/>
        </w:rPr>
        <w:t xml:space="preserve"> </w:t>
      </w:r>
    </w:p>
    <w:p w14:paraId="64AA4EF7" w14:textId="77777777" w:rsidR="000D4EB3" w:rsidRPr="000D4EB3" w:rsidRDefault="00391431">
      <w:pPr>
        <w:spacing w:after="0" w:line="352" w:lineRule="auto"/>
        <w:ind w:left="-5" w:right="661"/>
        <w:rPr>
          <w:b/>
          <w:sz w:val="28"/>
          <w:szCs w:val="28"/>
        </w:rPr>
      </w:pPr>
      <w:r w:rsidRPr="000D4EB3">
        <w:rPr>
          <w:b/>
          <w:sz w:val="28"/>
          <w:szCs w:val="28"/>
        </w:rPr>
        <w:t>Literature, Arts, a</w:t>
      </w:r>
      <w:r w:rsidR="000D4EB3" w:rsidRPr="000D4EB3">
        <w:rPr>
          <w:b/>
          <w:sz w:val="28"/>
          <w:szCs w:val="28"/>
        </w:rPr>
        <w:t>nd Media:  Rivalry or Alliance?</w:t>
      </w:r>
      <w:r w:rsidRPr="000D4EB3">
        <w:rPr>
          <w:b/>
          <w:sz w:val="28"/>
          <w:szCs w:val="28"/>
        </w:rPr>
        <w:t xml:space="preserve">  </w:t>
      </w:r>
    </w:p>
    <w:p w14:paraId="300F7214" w14:textId="6D5C4953" w:rsidR="00615FAD" w:rsidRPr="00615FAD" w:rsidRDefault="00391431" w:rsidP="00615FAD">
      <w:pPr>
        <w:spacing w:after="0" w:line="352" w:lineRule="auto"/>
        <w:ind w:left="-5" w:right="661"/>
        <w:rPr>
          <w:b/>
        </w:rPr>
      </w:pPr>
      <w:proofErr w:type="spellStart"/>
      <w:r w:rsidRPr="00615FAD">
        <w:rPr>
          <w:b/>
        </w:rPr>
        <w:t>Ülikooli</w:t>
      </w:r>
      <w:proofErr w:type="spellEnd"/>
      <w:r w:rsidRPr="00615FAD">
        <w:rPr>
          <w:b/>
        </w:rPr>
        <w:t xml:space="preserve"> 16-212, Institute of Cultural Research, University of Tartu   </w:t>
      </w:r>
    </w:p>
    <w:p w14:paraId="5FE17A15" w14:textId="77777777" w:rsidR="00AF1056" w:rsidRDefault="00391431">
      <w:pPr>
        <w:spacing w:after="0" w:line="259" w:lineRule="auto"/>
        <w:ind w:left="0" w:firstLine="0"/>
      </w:pPr>
      <w:r>
        <w:t xml:space="preserve"> </w:t>
      </w:r>
    </w:p>
    <w:p w14:paraId="681556DC" w14:textId="77777777" w:rsidR="00AF1056" w:rsidRPr="00AE07CD" w:rsidRDefault="00AE07CD" w:rsidP="00AE07CD">
      <w:pPr>
        <w:spacing w:after="0" w:line="259" w:lineRule="auto"/>
        <w:ind w:left="0" w:firstLine="0"/>
        <w:rPr>
          <w:b/>
        </w:rPr>
      </w:pPr>
      <w:r>
        <w:rPr>
          <w:b/>
        </w:rPr>
        <w:t xml:space="preserve">Thu </w:t>
      </w:r>
      <w:r w:rsidR="00391431" w:rsidRPr="00AE07CD">
        <w:rPr>
          <w:b/>
        </w:rPr>
        <w:t xml:space="preserve">Dec. 13 </w:t>
      </w:r>
    </w:p>
    <w:p w14:paraId="15B230F5" w14:textId="77777777" w:rsidR="00BF20D7" w:rsidRPr="00AE07CD" w:rsidRDefault="000D4EB3" w:rsidP="00AE07CD">
      <w:pPr>
        <w:spacing w:after="0" w:line="259" w:lineRule="auto"/>
        <w:ind w:left="0" w:firstLine="0"/>
      </w:pPr>
      <w:r w:rsidRPr="00AE07CD">
        <w:rPr>
          <w:color w:val="auto"/>
        </w:rPr>
        <w:t>9.00</w:t>
      </w:r>
      <w:r w:rsidR="00AE07CD" w:rsidRPr="00AE07CD">
        <w:rPr>
          <w:color w:val="auto"/>
        </w:rPr>
        <w:t xml:space="preserve"> Registration</w:t>
      </w:r>
      <w:r w:rsidR="00BC19C5" w:rsidRPr="00AE07CD">
        <w:rPr>
          <w:color w:val="auto"/>
        </w:rPr>
        <w:t xml:space="preserve"> </w:t>
      </w:r>
    </w:p>
    <w:p w14:paraId="700CE438" w14:textId="77777777" w:rsidR="00AF1056" w:rsidRDefault="00391431">
      <w:pPr>
        <w:ind w:left="-5"/>
      </w:pPr>
      <w:r>
        <w:t>9</w:t>
      </w:r>
      <w:r w:rsidR="00F12390">
        <w:t xml:space="preserve">.15-9.30 Welcome and greetings </w:t>
      </w:r>
      <w:r w:rsidR="00AE07CD">
        <w:t xml:space="preserve">(Marina </w:t>
      </w:r>
      <w:proofErr w:type="spellStart"/>
      <w:r w:rsidR="00AE07CD">
        <w:t>Grishakova</w:t>
      </w:r>
      <w:proofErr w:type="spellEnd"/>
      <w:r w:rsidR="00AE07CD">
        <w:t xml:space="preserve">, Massimo Fusillo) </w:t>
      </w:r>
    </w:p>
    <w:p w14:paraId="2BD78955" w14:textId="77777777" w:rsidR="00615FAD" w:rsidRDefault="00615FAD" w:rsidP="002F76D4">
      <w:pPr>
        <w:ind w:left="0" w:firstLine="0"/>
        <w:rPr>
          <w:b/>
        </w:rPr>
      </w:pPr>
    </w:p>
    <w:p w14:paraId="35BFAC3C" w14:textId="77777777" w:rsidR="00AF1056" w:rsidRDefault="00391431">
      <w:pPr>
        <w:ind w:left="-5"/>
      </w:pPr>
      <w:r>
        <w:rPr>
          <w:b/>
        </w:rPr>
        <w:t>Session 1:</w:t>
      </w:r>
      <w:r>
        <w:t xml:space="preserve"> Moderator Marina </w:t>
      </w:r>
      <w:proofErr w:type="spellStart"/>
      <w:r>
        <w:t>Grishakova</w:t>
      </w:r>
      <w:proofErr w:type="spellEnd"/>
      <w:r>
        <w:t xml:space="preserve"> (University of Tartu)  </w:t>
      </w:r>
    </w:p>
    <w:p w14:paraId="153F525D" w14:textId="77777777" w:rsidR="00AF1056" w:rsidRDefault="00391431" w:rsidP="00AE07CD">
      <w:pPr>
        <w:spacing w:after="0" w:line="259" w:lineRule="auto"/>
        <w:ind w:left="0" w:firstLine="0"/>
      </w:pPr>
      <w:r>
        <w:t xml:space="preserve">9.30-10.10 </w:t>
      </w:r>
      <w:proofErr w:type="spellStart"/>
      <w:r>
        <w:t>Jørgen</w:t>
      </w:r>
      <w:proofErr w:type="spellEnd"/>
      <w:r>
        <w:t xml:space="preserve"> Bruhn (Linnaeus University). Two ways of co-thinking media and literature </w:t>
      </w:r>
    </w:p>
    <w:p w14:paraId="39478816" w14:textId="3169C3B4" w:rsidR="00F12390" w:rsidRDefault="00391431" w:rsidP="00CE62E4">
      <w:pPr>
        <w:spacing w:after="0" w:line="259" w:lineRule="auto"/>
        <w:ind w:left="0" w:firstLine="0"/>
      </w:pPr>
      <w:r w:rsidRPr="00615FAD">
        <w:t>10.10-</w:t>
      </w:r>
      <w:proofErr w:type="gramStart"/>
      <w:r w:rsidRPr="00615FAD">
        <w:t xml:space="preserve">10.50  </w:t>
      </w:r>
      <w:r w:rsidR="00CE62E4" w:rsidRPr="00615FAD">
        <w:t>Christina</w:t>
      </w:r>
      <w:proofErr w:type="gramEnd"/>
      <w:r w:rsidR="00CE62E4" w:rsidRPr="00615FAD">
        <w:t xml:space="preserve"> </w:t>
      </w:r>
      <w:proofErr w:type="spellStart"/>
      <w:r w:rsidR="00CE62E4" w:rsidRPr="00615FAD">
        <w:t>Ljungberg</w:t>
      </w:r>
      <w:proofErr w:type="spellEnd"/>
      <w:r w:rsidR="00CE62E4" w:rsidRPr="00615FAD">
        <w:t xml:space="preserve"> (University of Zurich). Sensorial effectiveness in multimedia arts and literature</w:t>
      </w:r>
      <w:r w:rsidR="00CE62E4">
        <w:t xml:space="preserve"> </w:t>
      </w:r>
    </w:p>
    <w:p w14:paraId="083C86B7" w14:textId="77777777" w:rsidR="00AE07CD" w:rsidRDefault="00F12390" w:rsidP="00F12390">
      <w:pPr>
        <w:ind w:left="0" w:firstLine="0"/>
      </w:pPr>
      <w:r>
        <w:t>10.50-</w:t>
      </w:r>
      <w:proofErr w:type="gramStart"/>
      <w:r>
        <w:t>11.10  Coffee</w:t>
      </w:r>
      <w:proofErr w:type="gramEnd"/>
      <w:r>
        <w:t xml:space="preserve"> break </w:t>
      </w:r>
      <w:r w:rsidR="00AE07CD">
        <w:t xml:space="preserve"> </w:t>
      </w:r>
    </w:p>
    <w:p w14:paraId="1508E257" w14:textId="77777777" w:rsidR="00AF1056" w:rsidRDefault="00AE07CD" w:rsidP="00F12390">
      <w:pPr>
        <w:ind w:left="0" w:firstLine="0"/>
      </w:pPr>
      <w:r>
        <w:t>1</w:t>
      </w:r>
      <w:r w:rsidR="00391431">
        <w:t>1.10-</w:t>
      </w:r>
      <w:proofErr w:type="gramStart"/>
      <w:r w:rsidR="00391431">
        <w:t xml:space="preserve">11.50  </w:t>
      </w:r>
      <w:proofErr w:type="spellStart"/>
      <w:r w:rsidR="00391431">
        <w:t>Kiene</w:t>
      </w:r>
      <w:proofErr w:type="spellEnd"/>
      <w:proofErr w:type="gramEnd"/>
      <w:r w:rsidR="00391431">
        <w:t xml:space="preserve"> </w:t>
      </w:r>
      <w:proofErr w:type="spellStart"/>
      <w:r w:rsidR="00391431">
        <w:t>Brillenburg</w:t>
      </w:r>
      <w:proofErr w:type="spellEnd"/>
      <w:r w:rsidR="00391431">
        <w:t xml:space="preserve"> Wurth (University of Utrecht). Book presence    </w:t>
      </w:r>
    </w:p>
    <w:p w14:paraId="10DFDE81" w14:textId="01BDCC68" w:rsidR="00AF1056" w:rsidRDefault="003120F6">
      <w:pPr>
        <w:ind w:left="-5"/>
      </w:pPr>
      <w:r>
        <w:lastRenderedPageBreak/>
        <w:t>11.50-</w:t>
      </w:r>
      <w:proofErr w:type="gramStart"/>
      <w:r>
        <w:t>12.30  Bart</w:t>
      </w:r>
      <w:proofErr w:type="gramEnd"/>
      <w:r>
        <w:t xml:space="preserve"> Van D</w:t>
      </w:r>
      <w:r w:rsidR="00391431">
        <w:t xml:space="preserve">en </w:t>
      </w:r>
      <w:proofErr w:type="spellStart"/>
      <w:r w:rsidR="00391431">
        <w:t>Bossche</w:t>
      </w:r>
      <w:proofErr w:type="spellEnd"/>
      <w:r w:rsidR="00391431">
        <w:t xml:space="preserve"> (KU Leuven). On the "retroactive" impact of new forms of art and media, in particular with regard to literary history of modernism   </w:t>
      </w:r>
    </w:p>
    <w:p w14:paraId="7767A57F" w14:textId="77777777" w:rsidR="00F12390" w:rsidRDefault="00F12390">
      <w:pPr>
        <w:spacing w:after="0" w:line="259" w:lineRule="auto"/>
        <w:ind w:left="0" w:firstLine="0"/>
      </w:pPr>
    </w:p>
    <w:p w14:paraId="5E44E089" w14:textId="10557406" w:rsidR="00AF1056" w:rsidRDefault="002F76D4">
      <w:pPr>
        <w:spacing w:after="0" w:line="259" w:lineRule="auto"/>
        <w:ind w:left="0" w:firstLine="0"/>
      </w:pPr>
      <w:r>
        <w:t xml:space="preserve">12.30-13.30 </w:t>
      </w:r>
      <w:r w:rsidR="00F12390">
        <w:t xml:space="preserve">Lunch break </w:t>
      </w:r>
      <w:r w:rsidR="00391431">
        <w:t xml:space="preserve"> </w:t>
      </w:r>
    </w:p>
    <w:p w14:paraId="1366DB16" w14:textId="77777777" w:rsidR="00AF1056" w:rsidRDefault="00AF1056">
      <w:pPr>
        <w:spacing w:after="0" w:line="259" w:lineRule="auto"/>
        <w:ind w:left="0" w:firstLine="0"/>
      </w:pPr>
    </w:p>
    <w:p w14:paraId="6BEFA35F" w14:textId="77777777" w:rsidR="00AF1056" w:rsidRDefault="00391431">
      <w:pPr>
        <w:ind w:left="-5"/>
      </w:pPr>
      <w:r>
        <w:rPr>
          <w:b/>
        </w:rPr>
        <w:t xml:space="preserve">Session 2: </w:t>
      </w:r>
      <w:r>
        <w:t xml:space="preserve">Moderator Siim Sorokin (University of Tartu)   </w:t>
      </w:r>
    </w:p>
    <w:p w14:paraId="635B5F2F" w14:textId="77777777" w:rsidR="00AF1056" w:rsidRDefault="00391431" w:rsidP="00AE07CD">
      <w:pPr>
        <w:spacing w:after="0" w:line="259" w:lineRule="auto"/>
        <w:ind w:left="0" w:firstLine="0"/>
      </w:pPr>
      <w:r>
        <w:t>13.30-14.10 Caroline Fischer (</w:t>
      </w:r>
      <w:proofErr w:type="spellStart"/>
      <w:r>
        <w:t>Université</w:t>
      </w:r>
      <w:proofErr w:type="spellEnd"/>
      <w:r>
        <w:t xml:space="preserve"> de Pau). Literary remediation of new media – new wine in old bottles? </w:t>
      </w:r>
    </w:p>
    <w:p w14:paraId="435F68AA" w14:textId="77777777" w:rsidR="00AF1056" w:rsidRDefault="00391431">
      <w:pPr>
        <w:ind w:left="-5"/>
      </w:pPr>
      <w:r>
        <w:t xml:space="preserve">14.10-14.50 </w:t>
      </w:r>
      <w:proofErr w:type="spellStart"/>
      <w:r>
        <w:t>Yorimitsu</w:t>
      </w:r>
      <w:proofErr w:type="spellEnd"/>
      <w:r>
        <w:t xml:space="preserve"> Hashimoto (University of Osaka). Representations of torture across media: Oriental, Medieval or Occidental?  </w:t>
      </w:r>
    </w:p>
    <w:p w14:paraId="3E3F0C63" w14:textId="77777777" w:rsidR="00F12390" w:rsidRDefault="00F12390" w:rsidP="00F12390">
      <w:pPr>
        <w:ind w:left="0" w:firstLine="0"/>
      </w:pPr>
      <w:r>
        <w:t xml:space="preserve">14.50-15.10 Coffee break </w:t>
      </w:r>
    </w:p>
    <w:p w14:paraId="13CB0883" w14:textId="77777777" w:rsidR="00AF1056" w:rsidRDefault="00391431" w:rsidP="00F12390">
      <w:pPr>
        <w:spacing w:after="0" w:line="259" w:lineRule="auto"/>
        <w:ind w:left="0" w:firstLine="0"/>
      </w:pPr>
      <w:r>
        <w:t xml:space="preserve"> 15.10-15.50 Hans-Joachim </w:t>
      </w:r>
      <w:proofErr w:type="spellStart"/>
      <w:r>
        <w:t>Backe</w:t>
      </w:r>
      <w:proofErr w:type="spellEnd"/>
      <w:r>
        <w:t xml:space="preserve"> (IT University of Copenhagen). Mix, hybrid, or cyborg? (Re-) Conceptualizing Comic-Games and Game-Comics  </w:t>
      </w:r>
    </w:p>
    <w:p w14:paraId="6F123532" w14:textId="77777777" w:rsidR="00AF1056" w:rsidRDefault="00391431">
      <w:pPr>
        <w:ind w:left="-5"/>
      </w:pPr>
      <w:r>
        <w:t xml:space="preserve">15.50-16.30 </w:t>
      </w:r>
      <w:proofErr w:type="spellStart"/>
      <w:r>
        <w:t>Márcio</w:t>
      </w:r>
      <w:proofErr w:type="spellEnd"/>
      <w:r>
        <w:t xml:space="preserve"> </w:t>
      </w:r>
      <w:proofErr w:type="spellStart"/>
      <w:r>
        <w:t>Seligmann</w:t>
      </w:r>
      <w:proofErr w:type="spellEnd"/>
      <w:r>
        <w:t xml:space="preserve">-Silva (State University of Campinas). Are all kinds of art ridiculous now? The new art landscape of the digital era </w:t>
      </w:r>
    </w:p>
    <w:p w14:paraId="288FB46E" w14:textId="77777777" w:rsidR="00AF1056" w:rsidRDefault="00391431">
      <w:pPr>
        <w:spacing w:after="0" w:line="259" w:lineRule="auto"/>
        <w:ind w:left="0" w:firstLine="0"/>
      </w:pPr>
      <w:r>
        <w:t xml:space="preserve"> </w:t>
      </w:r>
    </w:p>
    <w:p w14:paraId="1DB814BA" w14:textId="1DCE121B" w:rsidR="00AF1056" w:rsidRDefault="00391431" w:rsidP="002F76D4">
      <w:pPr>
        <w:ind w:left="-5"/>
      </w:pPr>
      <w:r>
        <w:t xml:space="preserve">17.00-18.00 City walk  </w:t>
      </w:r>
    </w:p>
    <w:p w14:paraId="05995042" w14:textId="77777777" w:rsidR="002F76D4" w:rsidRDefault="002F76D4" w:rsidP="00D94F3F">
      <w:pPr>
        <w:pStyle w:val="Heading1"/>
        <w:ind w:left="-5"/>
      </w:pPr>
    </w:p>
    <w:p w14:paraId="39FFD8C5" w14:textId="77777777" w:rsidR="00BF20D7" w:rsidRDefault="00F12390" w:rsidP="00D94F3F">
      <w:pPr>
        <w:pStyle w:val="Heading1"/>
        <w:ind w:left="-5"/>
      </w:pPr>
      <w:r>
        <w:t>Fri</w:t>
      </w:r>
      <w:r w:rsidR="00D94F3F">
        <w:t xml:space="preserve"> Dec.14 </w:t>
      </w:r>
    </w:p>
    <w:p w14:paraId="272BD60F" w14:textId="77777777" w:rsidR="00AE07CD" w:rsidRPr="00D94F3F" w:rsidRDefault="000D4EB3" w:rsidP="00D94F3F">
      <w:pPr>
        <w:spacing w:after="0" w:line="259" w:lineRule="auto"/>
        <w:ind w:left="0" w:firstLine="0"/>
        <w:rPr>
          <w:color w:val="auto"/>
        </w:rPr>
      </w:pPr>
      <w:r w:rsidRPr="00AE07CD">
        <w:rPr>
          <w:color w:val="auto"/>
        </w:rPr>
        <w:t>9.15</w:t>
      </w:r>
      <w:r w:rsidR="00AE07CD" w:rsidRPr="00AE07CD">
        <w:rPr>
          <w:color w:val="auto"/>
        </w:rPr>
        <w:t xml:space="preserve"> Registration </w:t>
      </w:r>
    </w:p>
    <w:p w14:paraId="57BFC4C8" w14:textId="77777777" w:rsidR="00AF1056" w:rsidRDefault="00391431">
      <w:pPr>
        <w:ind w:left="-5"/>
      </w:pPr>
      <w:r>
        <w:rPr>
          <w:b/>
        </w:rPr>
        <w:t>Session 3:</w:t>
      </w:r>
      <w:r w:rsidR="00BF20D7">
        <w:t xml:space="preserve"> Moderator Remo </w:t>
      </w:r>
      <w:proofErr w:type="spellStart"/>
      <w:r w:rsidR="00BF20D7">
        <w:t>Gramigna</w:t>
      </w:r>
      <w:proofErr w:type="spellEnd"/>
      <w:r w:rsidR="00BF20D7">
        <w:t xml:space="preserve"> (University of Tartu)</w:t>
      </w:r>
    </w:p>
    <w:p w14:paraId="54EF6A17" w14:textId="77777777" w:rsidR="00CE62E4" w:rsidRDefault="00391431" w:rsidP="00CE62E4">
      <w:pPr>
        <w:ind w:left="0" w:firstLine="0"/>
      </w:pPr>
      <w:r>
        <w:t xml:space="preserve"> </w:t>
      </w:r>
      <w:r w:rsidRPr="00615FAD">
        <w:t xml:space="preserve">9.30-10.10 </w:t>
      </w:r>
      <w:r w:rsidR="00CE62E4" w:rsidRPr="00615FAD">
        <w:t xml:space="preserve">Kai </w:t>
      </w:r>
      <w:proofErr w:type="spellStart"/>
      <w:r w:rsidR="00CE62E4" w:rsidRPr="00615FAD">
        <w:t>Mikkonen</w:t>
      </w:r>
      <w:proofErr w:type="spellEnd"/>
      <w:r w:rsidR="00CE62E4" w:rsidRPr="00615FAD">
        <w:t xml:space="preserve"> (University of Helsinki). So, what’s the point of hybridity?</w:t>
      </w:r>
      <w:r w:rsidR="00CE62E4">
        <w:rPr>
          <w:rFonts w:ascii="Calibri" w:eastAsia="Calibri" w:hAnsi="Calibri" w:cs="Calibri"/>
        </w:rPr>
        <w:t xml:space="preserve"> </w:t>
      </w:r>
      <w:r w:rsidR="00CE62E4">
        <w:t xml:space="preserve"> </w:t>
      </w:r>
    </w:p>
    <w:p w14:paraId="09AC0CFC" w14:textId="77777777" w:rsidR="00AF1056" w:rsidRDefault="00391431">
      <w:pPr>
        <w:ind w:left="-5"/>
      </w:pPr>
      <w:r>
        <w:t xml:space="preserve">10.10-10.50 Marina </w:t>
      </w:r>
      <w:proofErr w:type="spellStart"/>
      <w:r>
        <w:t>Grishakova</w:t>
      </w:r>
      <w:proofErr w:type="spellEnd"/>
      <w:r>
        <w:t xml:space="preserve"> </w:t>
      </w:r>
      <w:r w:rsidR="000D4EB3">
        <w:t xml:space="preserve">(University of Tartu).  On a terminological confusion </w:t>
      </w:r>
      <w:r>
        <w:t xml:space="preserve">    </w:t>
      </w:r>
    </w:p>
    <w:p w14:paraId="287ADE1D" w14:textId="77777777" w:rsidR="00AF1056" w:rsidRDefault="00391431" w:rsidP="00F12390">
      <w:pPr>
        <w:spacing w:after="0" w:line="259" w:lineRule="auto"/>
        <w:ind w:left="0" w:firstLine="0"/>
      </w:pPr>
      <w:r>
        <w:t xml:space="preserve">10.50-11.20 Coffee break  </w:t>
      </w:r>
    </w:p>
    <w:p w14:paraId="1C3EE268" w14:textId="1EA9CF4E" w:rsidR="00AF1056" w:rsidRDefault="00391431">
      <w:pPr>
        <w:spacing w:after="0" w:line="259" w:lineRule="auto"/>
        <w:ind w:left="0" w:firstLine="0"/>
      </w:pPr>
      <w:r>
        <w:t xml:space="preserve"> </w:t>
      </w:r>
    </w:p>
    <w:p w14:paraId="338068BA" w14:textId="77777777" w:rsidR="00AF1056" w:rsidRDefault="00391431">
      <w:pPr>
        <w:ind w:left="-5"/>
      </w:pPr>
      <w:proofErr w:type="gramStart"/>
      <w:r>
        <w:t>11.20-12.00 Massimo Fusillo &amp; Mirko Lino (University of L’Aquila).</w:t>
      </w:r>
      <w:proofErr w:type="gramEnd"/>
      <w:r>
        <w:t xml:space="preserve"> </w:t>
      </w:r>
      <w:proofErr w:type="spellStart"/>
      <w:r>
        <w:t>Intermediality</w:t>
      </w:r>
      <w:proofErr w:type="spellEnd"/>
      <w:r>
        <w:t xml:space="preserve"> in Digital Media Environment. A Lexicon for the Computerization of Storytelling </w:t>
      </w:r>
    </w:p>
    <w:p w14:paraId="603E8335" w14:textId="77777777" w:rsidR="00AF1056" w:rsidRDefault="00391431" w:rsidP="00F12390">
      <w:pPr>
        <w:spacing w:after="0" w:line="259" w:lineRule="auto"/>
        <w:ind w:left="0" w:firstLine="0"/>
      </w:pPr>
      <w:r>
        <w:t xml:space="preserve">12.00-12.40 General discussion </w:t>
      </w:r>
    </w:p>
    <w:p w14:paraId="593C67B6" w14:textId="77777777" w:rsidR="00AF1056" w:rsidRDefault="00391431">
      <w:pPr>
        <w:spacing w:after="0" w:line="259" w:lineRule="auto"/>
        <w:ind w:left="0" w:firstLine="0"/>
      </w:pPr>
      <w:r>
        <w:t xml:space="preserve"> </w:t>
      </w:r>
    </w:p>
    <w:p w14:paraId="71324F84" w14:textId="6D03BF9C" w:rsidR="00F12390" w:rsidRDefault="00391431" w:rsidP="002F76D4">
      <w:pPr>
        <w:ind w:left="0" w:firstLine="0"/>
      </w:pPr>
      <w:r>
        <w:t xml:space="preserve">12.40-13.40 Lunch </w:t>
      </w:r>
      <w:r w:rsidR="00F12390">
        <w:t xml:space="preserve">break </w:t>
      </w:r>
    </w:p>
    <w:p w14:paraId="43DAB7E3" w14:textId="77777777" w:rsidR="002F76D4" w:rsidRDefault="002F76D4" w:rsidP="00F12390">
      <w:pPr>
        <w:spacing w:after="0" w:line="259" w:lineRule="auto"/>
        <w:ind w:left="0" w:firstLine="0"/>
      </w:pPr>
    </w:p>
    <w:p w14:paraId="32216547" w14:textId="77777777" w:rsidR="00AF1056" w:rsidRDefault="00391431" w:rsidP="00F12390">
      <w:pPr>
        <w:spacing w:after="0" w:line="259" w:lineRule="auto"/>
        <w:ind w:left="0" w:firstLine="0"/>
      </w:pPr>
      <w:r>
        <w:t xml:space="preserve">13.45-14.45 </w:t>
      </w:r>
      <w:r w:rsidR="00AE07CD">
        <w:t>Committee b</w:t>
      </w:r>
      <w:r>
        <w:t xml:space="preserve">usiness meeting   </w:t>
      </w:r>
    </w:p>
    <w:p w14:paraId="4637250B" w14:textId="6AAFCC3D" w:rsidR="00AF1056" w:rsidRDefault="00391431" w:rsidP="00F12390">
      <w:pPr>
        <w:spacing w:after="0" w:line="259" w:lineRule="auto"/>
        <w:ind w:left="0" w:firstLine="0"/>
      </w:pPr>
      <w:r>
        <w:t>15.00-17.0</w:t>
      </w:r>
      <w:r w:rsidR="000D4EB3">
        <w:t xml:space="preserve">0 Visit to the National Museum </w:t>
      </w:r>
    </w:p>
    <w:p w14:paraId="753B3F29" w14:textId="7CF30386" w:rsidR="00312AFF" w:rsidRDefault="00312AFF" w:rsidP="00F12390">
      <w:pPr>
        <w:spacing w:after="0" w:line="259" w:lineRule="auto"/>
        <w:ind w:left="0" w:firstLine="0"/>
      </w:pPr>
    </w:p>
    <w:p w14:paraId="05ABA4F6" w14:textId="3950D4E2" w:rsidR="00AF1056" w:rsidRDefault="00AF1056">
      <w:pPr>
        <w:spacing w:after="0" w:line="259" w:lineRule="auto"/>
        <w:ind w:left="0" w:firstLine="0"/>
      </w:pPr>
    </w:p>
    <w:p w14:paraId="24E4224C" w14:textId="185910B6" w:rsidR="00BF20D7" w:rsidRDefault="00391431">
      <w:pPr>
        <w:spacing w:after="0" w:line="259" w:lineRule="auto"/>
        <w:ind w:left="0" w:firstLine="0"/>
        <w:rPr>
          <w:color w:val="auto"/>
          <w:sz w:val="24"/>
          <w:szCs w:val="24"/>
        </w:rPr>
      </w:pPr>
      <w:r w:rsidRPr="00391431">
        <w:rPr>
          <w:color w:val="auto"/>
          <w:sz w:val="24"/>
          <w:szCs w:val="24"/>
        </w:rPr>
        <w:t xml:space="preserve">The </w:t>
      </w:r>
      <w:proofErr w:type="gramStart"/>
      <w:r w:rsidR="008451C7">
        <w:rPr>
          <w:color w:val="auto"/>
          <w:sz w:val="24"/>
          <w:szCs w:val="24"/>
        </w:rPr>
        <w:t>event is</w:t>
      </w:r>
      <w:r w:rsidRPr="00391431">
        <w:rPr>
          <w:color w:val="auto"/>
          <w:sz w:val="24"/>
          <w:szCs w:val="24"/>
        </w:rPr>
        <w:t xml:space="preserve"> financed by the European Regional Development Fund (Centre of Excellence in Estonian Studies) and by </w:t>
      </w:r>
      <w:r w:rsidR="00AE07CD" w:rsidRPr="00AE07CD">
        <w:rPr>
          <w:color w:val="auto"/>
          <w:sz w:val="24"/>
          <w:szCs w:val="24"/>
        </w:rPr>
        <w:t xml:space="preserve">the </w:t>
      </w:r>
      <w:r w:rsidR="000D4EB3">
        <w:rPr>
          <w:color w:val="auto"/>
          <w:sz w:val="24"/>
          <w:szCs w:val="24"/>
        </w:rPr>
        <w:t>r</w:t>
      </w:r>
      <w:r w:rsidR="00D94F3F">
        <w:rPr>
          <w:color w:val="auto"/>
          <w:sz w:val="24"/>
          <w:szCs w:val="24"/>
        </w:rPr>
        <w:t>esearch grant</w:t>
      </w:r>
      <w:proofErr w:type="gramEnd"/>
      <w:r w:rsidR="00D94F3F">
        <w:rPr>
          <w:color w:val="auto"/>
          <w:sz w:val="24"/>
          <w:szCs w:val="24"/>
        </w:rPr>
        <w:t xml:space="preserve"> PUT1481</w:t>
      </w:r>
      <w:r w:rsidR="00B502BA">
        <w:rPr>
          <w:color w:val="auto"/>
          <w:sz w:val="24"/>
          <w:szCs w:val="24"/>
        </w:rPr>
        <w:t xml:space="preserve"> (Estonian Research Council)</w:t>
      </w:r>
      <w:r w:rsidR="00D94F3F">
        <w:rPr>
          <w:color w:val="auto"/>
          <w:sz w:val="24"/>
          <w:szCs w:val="24"/>
        </w:rPr>
        <w:t xml:space="preserve">. </w:t>
      </w:r>
    </w:p>
    <w:p w14:paraId="3C27293D" w14:textId="71913F5C" w:rsidR="004628C4" w:rsidRDefault="004628C4">
      <w:pPr>
        <w:spacing w:after="0" w:line="259" w:lineRule="auto"/>
        <w:ind w:left="0" w:firstLine="0"/>
      </w:pPr>
      <w:r>
        <w:rPr>
          <w:noProof/>
        </w:rPr>
        <w:lastRenderedPageBreak/>
        <w:drawing>
          <wp:inline distT="0" distB="0" distL="0" distR="0" wp14:anchorId="6C389000" wp14:editId="046F3709">
            <wp:extent cx="5944235" cy="3437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gl_horis_varv.jpeg"/>
                    <pic:cNvPicPr/>
                  </pic:nvPicPr>
                  <pic:blipFill>
                    <a:blip r:embed="rId7">
                      <a:extLst>
                        <a:ext uri="{28A0092B-C50C-407E-A947-70E740481C1C}">
                          <a14:useLocalDpi xmlns:a14="http://schemas.microsoft.com/office/drawing/2010/main" val="0"/>
                        </a:ext>
                      </a:extLst>
                    </a:blip>
                    <a:stretch>
                      <a:fillRect/>
                    </a:stretch>
                  </pic:blipFill>
                  <pic:spPr>
                    <a:xfrm>
                      <a:off x="0" y="0"/>
                      <a:ext cx="5944235" cy="3437890"/>
                    </a:xfrm>
                    <a:prstGeom prst="rect">
                      <a:avLst/>
                    </a:prstGeom>
                  </pic:spPr>
                </pic:pic>
              </a:graphicData>
            </a:graphic>
          </wp:inline>
        </w:drawing>
      </w:r>
    </w:p>
    <w:sectPr w:rsidR="004628C4">
      <w:pgSz w:w="12240" w:h="15840"/>
      <w:pgMar w:top="1442" w:right="1439" w:bottom="162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F026D"/>
    <w:multiLevelType w:val="hybridMultilevel"/>
    <w:tmpl w:val="EA24FA42"/>
    <w:lvl w:ilvl="0" w:tplc="8E280A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056"/>
    <w:rsid w:val="000260F3"/>
    <w:rsid w:val="000D4EB3"/>
    <w:rsid w:val="000E5FD2"/>
    <w:rsid w:val="0015268C"/>
    <w:rsid w:val="00182D8E"/>
    <w:rsid w:val="001D331A"/>
    <w:rsid w:val="002F14EC"/>
    <w:rsid w:val="002F76D4"/>
    <w:rsid w:val="003120F6"/>
    <w:rsid w:val="00312AFF"/>
    <w:rsid w:val="00391431"/>
    <w:rsid w:val="003B44A9"/>
    <w:rsid w:val="003F457E"/>
    <w:rsid w:val="004058C8"/>
    <w:rsid w:val="00433168"/>
    <w:rsid w:val="00437511"/>
    <w:rsid w:val="004628C4"/>
    <w:rsid w:val="00574D61"/>
    <w:rsid w:val="005C78C0"/>
    <w:rsid w:val="00615FAD"/>
    <w:rsid w:val="00620BFC"/>
    <w:rsid w:val="00691CFA"/>
    <w:rsid w:val="006B1307"/>
    <w:rsid w:val="00773B0C"/>
    <w:rsid w:val="007C7B1F"/>
    <w:rsid w:val="00812582"/>
    <w:rsid w:val="008451C7"/>
    <w:rsid w:val="009743B6"/>
    <w:rsid w:val="00A929E1"/>
    <w:rsid w:val="00AE07CD"/>
    <w:rsid w:val="00AF1056"/>
    <w:rsid w:val="00AF64FA"/>
    <w:rsid w:val="00B11BB8"/>
    <w:rsid w:val="00B502BA"/>
    <w:rsid w:val="00BA5325"/>
    <w:rsid w:val="00BC19C5"/>
    <w:rsid w:val="00BF20D7"/>
    <w:rsid w:val="00C26532"/>
    <w:rsid w:val="00CE62E4"/>
    <w:rsid w:val="00CF5F20"/>
    <w:rsid w:val="00CF7F31"/>
    <w:rsid w:val="00D94F3F"/>
    <w:rsid w:val="00DC1324"/>
    <w:rsid w:val="00E7088E"/>
    <w:rsid w:val="00F12390"/>
    <w:rsid w:val="00F96AE5"/>
    <w:rsid w:val="00FE50FE"/>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right="66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styleId="Hyperlink">
    <w:name w:val="Hyperlink"/>
    <w:basedOn w:val="DefaultParagraphFont"/>
    <w:uiPriority w:val="99"/>
    <w:unhideWhenUsed/>
    <w:rsid w:val="000D4EB3"/>
    <w:rPr>
      <w:color w:val="0563C1" w:themeColor="hyperlink"/>
      <w:u w:val="single"/>
    </w:rPr>
  </w:style>
  <w:style w:type="character" w:styleId="FollowedHyperlink">
    <w:name w:val="FollowedHyperlink"/>
    <w:basedOn w:val="DefaultParagraphFont"/>
    <w:uiPriority w:val="99"/>
    <w:semiHidden/>
    <w:unhideWhenUsed/>
    <w:rsid w:val="00B11BB8"/>
    <w:rPr>
      <w:color w:val="954F72" w:themeColor="followedHyperlink"/>
      <w:u w:val="single"/>
    </w:rPr>
  </w:style>
  <w:style w:type="paragraph" w:styleId="ListParagraph">
    <w:name w:val="List Paragraph"/>
    <w:basedOn w:val="Normal"/>
    <w:uiPriority w:val="34"/>
    <w:qFormat/>
    <w:rsid w:val="00A929E1"/>
    <w:pPr>
      <w:spacing w:after="0" w:line="360" w:lineRule="auto"/>
      <w:ind w:left="720" w:firstLine="0"/>
      <w:contextualSpacing/>
    </w:pPr>
    <w:rPr>
      <w:rFonts w:asciiTheme="minorHAnsi" w:eastAsiaTheme="minorHAnsi" w:hAnsiTheme="minorHAnsi" w:cstheme="minorBidi"/>
      <w:color w:val="auto"/>
    </w:rPr>
  </w:style>
  <w:style w:type="paragraph" w:styleId="BalloonText">
    <w:name w:val="Balloon Text"/>
    <w:basedOn w:val="Normal"/>
    <w:link w:val="BalloonTextChar"/>
    <w:uiPriority w:val="99"/>
    <w:semiHidden/>
    <w:unhideWhenUsed/>
    <w:rsid w:val="002F1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4EC"/>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right="66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styleId="Hyperlink">
    <w:name w:val="Hyperlink"/>
    <w:basedOn w:val="DefaultParagraphFont"/>
    <w:uiPriority w:val="99"/>
    <w:unhideWhenUsed/>
    <w:rsid w:val="000D4EB3"/>
    <w:rPr>
      <w:color w:val="0563C1" w:themeColor="hyperlink"/>
      <w:u w:val="single"/>
    </w:rPr>
  </w:style>
  <w:style w:type="character" w:styleId="FollowedHyperlink">
    <w:name w:val="FollowedHyperlink"/>
    <w:basedOn w:val="DefaultParagraphFont"/>
    <w:uiPriority w:val="99"/>
    <w:semiHidden/>
    <w:unhideWhenUsed/>
    <w:rsid w:val="00B11BB8"/>
    <w:rPr>
      <w:color w:val="954F72" w:themeColor="followedHyperlink"/>
      <w:u w:val="single"/>
    </w:rPr>
  </w:style>
  <w:style w:type="paragraph" w:styleId="ListParagraph">
    <w:name w:val="List Paragraph"/>
    <w:basedOn w:val="Normal"/>
    <w:uiPriority w:val="34"/>
    <w:qFormat/>
    <w:rsid w:val="00A929E1"/>
    <w:pPr>
      <w:spacing w:after="0" w:line="360" w:lineRule="auto"/>
      <w:ind w:left="720" w:firstLine="0"/>
      <w:contextualSpacing/>
    </w:pPr>
    <w:rPr>
      <w:rFonts w:asciiTheme="minorHAnsi" w:eastAsiaTheme="minorHAnsi" w:hAnsiTheme="minorHAnsi" w:cstheme="minorBidi"/>
      <w:color w:val="auto"/>
    </w:rPr>
  </w:style>
  <w:style w:type="paragraph" w:styleId="BalloonText">
    <w:name w:val="Balloon Text"/>
    <w:basedOn w:val="Normal"/>
    <w:link w:val="BalloonTextChar"/>
    <w:uiPriority w:val="99"/>
    <w:semiHidden/>
    <w:unhideWhenUsed/>
    <w:rsid w:val="002F1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4EC"/>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547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lc-icla.org/icla-research-committee-on-literature-arts-media-cl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Tartu Ülikool</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Author</cp:lastModifiedBy>
  <cp:revision>17</cp:revision>
  <dcterms:created xsi:type="dcterms:W3CDTF">2018-11-25T17:02:00Z</dcterms:created>
  <dcterms:modified xsi:type="dcterms:W3CDTF">2018-12-07T16:16:00Z</dcterms:modified>
</cp:coreProperties>
</file>